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AP Literature Unit: Vietgone &amp; The Joy Luck Club with CVUSD Asian American Integration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Week</w:t>
            </w:r>
          </w:p>
        </w:tc>
        <w:tc>
          <w:tcPr>
            <w:tcW w:type="dxa" w:w="2160"/>
          </w:tcPr>
          <w:p>
            <w:r>
              <w:t>Day</w:t>
            </w:r>
          </w:p>
        </w:tc>
        <w:tc>
          <w:tcPr>
            <w:tcW w:type="dxa" w:w="2160"/>
          </w:tcPr>
          <w:p>
            <w:r>
              <w:t>Focus/Topic</w:t>
            </w:r>
          </w:p>
        </w:tc>
        <w:tc>
          <w:tcPr>
            <w:tcW w:type="dxa" w:w="2160"/>
          </w:tcPr>
          <w:p>
            <w:r>
              <w:t>Assignments</w:t>
            </w:r>
          </w:p>
        </w:tc>
      </w:tr>
      <w:tr>
        <w:tc>
          <w:tcPr>
            <w:tcW w:type="dxa" w:w="2160"/>
          </w:tcPr>
          <w:p>
            <w:r>
              <w:t>Week 1</w:t>
            </w:r>
          </w:p>
        </w:tc>
        <w:tc>
          <w:tcPr>
            <w:tcW w:type="dxa" w:w="2160"/>
          </w:tcPr>
          <w:p>
            <w:r>
              <w:t>Monday</w:t>
            </w:r>
          </w:p>
        </w:tc>
        <w:tc>
          <w:tcPr>
            <w:tcW w:type="dxa" w:w="2160"/>
          </w:tcPr>
          <w:p>
            <w:r>
              <w:t>Intro to Asian American literature and drama. Historical context: Vietnam War &amp; U.S. imperialism.</w:t>
            </w:r>
          </w:p>
        </w:tc>
        <w:tc>
          <w:tcPr>
            <w:tcW w:type="dxa" w:w="2160"/>
          </w:tcPr>
          <w:p>
            <w:r>
              <w:t>Read article: “The Vietnam War and the Refugee Experience” by PBS American Experience.</w:t>
              <w:br/>
              <w:t>Link: https://www.pbs.org/wgbh/americanexperience/features/vietnam-refugees/</w:t>
              <w:br/>
              <w:t>Take Cornell notes on the refugee experience.</w:t>
              <w:br/>
              <w:t>Optional: Watch *The Last Days in Vietnam* trailer.</w:t>
            </w:r>
          </w:p>
        </w:tc>
      </w:tr>
      <w:tr>
        <w:tc>
          <w:tcPr>
            <w:tcW w:type="dxa" w:w="2160"/>
          </w:tcPr>
          <w:p>
            <w:r>
              <w:t>Week 1</w:t>
            </w:r>
          </w:p>
        </w:tc>
        <w:tc>
          <w:tcPr>
            <w:tcW w:type="dxa" w:w="2160"/>
          </w:tcPr>
          <w:p>
            <w:r>
              <w:t>Tuesday</w:t>
            </w:r>
          </w:p>
        </w:tc>
        <w:tc>
          <w:tcPr>
            <w:tcW w:type="dxa" w:w="2160"/>
          </w:tcPr>
          <w:p>
            <w:r>
              <w:t>Read *Vietgone* Scenes 1–5. Examine Nguyen’s non-linear structure and language play.</w:t>
            </w:r>
          </w:p>
        </w:tc>
        <w:tc>
          <w:tcPr>
            <w:tcW w:type="dxa" w:w="2160"/>
          </w:tcPr>
          <w:p>
            <w:r>
              <w:t>Exit ticket: Identify 2 moments of satire or linguistic subversion.</w:t>
            </w:r>
          </w:p>
        </w:tc>
      </w:tr>
      <w:tr>
        <w:tc>
          <w:tcPr>
            <w:tcW w:type="dxa" w:w="2160"/>
          </w:tcPr>
          <w:p>
            <w:r>
              <w:t>Week 1</w:t>
            </w:r>
          </w:p>
        </w:tc>
        <w:tc>
          <w:tcPr>
            <w:tcW w:type="dxa" w:w="2160"/>
          </w:tcPr>
          <w:p>
            <w:r>
              <w:t>Wednesday</w:t>
            </w:r>
          </w:p>
        </w:tc>
        <w:tc>
          <w:tcPr>
            <w:tcW w:type="dxa" w:w="2160"/>
          </w:tcPr>
          <w:p>
            <w:r>
              <w:t>Read *Vietgone* Scenes 6–10. Analyze trauma and resistance through humor.</w:t>
            </w:r>
          </w:p>
        </w:tc>
        <w:tc>
          <w:tcPr>
            <w:tcW w:type="dxa" w:w="2160"/>
          </w:tcPr>
          <w:p>
            <w:r>
              <w:t>Discussion notes + quote analysis. Exit slip: emotional tone shift.</w:t>
            </w:r>
          </w:p>
        </w:tc>
      </w:tr>
      <w:tr>
        <w:tc>
          <w:tcPr>
            <w:tcW w:type="dxa" w:w="2160"/>
          </w:tcPr>
          <w:p>
            <w:r>
              <w:t>Week 1</w:t>
            </w:r>
          </w:p>
        </w:tc>
        <w:tc>
          <w:tcPr>
            <w:tcW w:type="dxa" w:w="2160"/>
          </w:tcPr>
          <w:p>
            <w:r>
              <w:t>Thursday</w:t>
            </w:r>
          </w:p>
        </w:tc>
        <w:tc>
          <w:tcPr>
            <w:tcW w:type="dxa" w:w="2160"/>
          </w:tcPr>
          <w:p>
            <w:r>
              <w:t>Finish *Vietgone*. Analyze character arcs and voice.</w:t>
            </w:r>
          </w:p>
        </w:tc>
        <w:tc>
          <w:tcPr>
            <w:tcW w:type="dxa" w:w="2160"/>
          </w:tcPr>
          <w:p>
            <w:r>
              <w:t>Character map + paragraph on protagonist’s identity journey.</w:t>
            </w:r>
          </w:p>
        </w:tc>
      </w:tr>
      <w:tr>
        <w:tc>
          <w:tcPr>
            <w:tcW w:type="dxa" w:w="2160"/>
          </w:tcPr>
          <w:p>
            <w:r>
              <w:t>Week 1</w:t>
            </w:r>
          </w:p>
        </w:tc>
        <w:tc>
          <w:tcPr>
            <w:tcW w:type="dxa" w:w="2160"/>
          </w:tcPr>
          <w:p>
            <w:r>
              <w:t>Friday</w:t>
            </w:r>
          </w:p>
        </w:tc>
        <w:tc>
          <w:tcPr>
            <w:tcW w:type="dxa" w:w="2160"/>
          </w:tcPr>
          <w:p>
            <w:r>
              <w:t>AP Practice: Literary Argument prompt on structure and theme in *Vietgone*.</w:t>
            </w:r>
          </w:p>
        </w:tc>
        <w:tc>
          <w:tcPr>
            <w:tcW w:type="dxa" w:w="2160"/>
          </w:tcPr>
          <w:p>
            <w:r>
              <w:t>Submit literary argument essay (1–2 pages) on Nguyen’s style.</w:t>
            </w:r>
          </w:p>
        </w:tc>
      </w:tr>
      <w:tr>
        <w:tc>
          <w:tcPr>
            <w:tcW w:type="dxa" w:w="2160"/>
          </w:tcPr>
          <w:p>
            <w:r>
              <w:t>Week 2</w:t>
            </w:r>
          </w:p>
        </w:tc>
        <w:tc>
          <w:tcPr>
            <w:tcW w:type="dxa" w:w="2160"/>
          </w:tcPr>
          <w:p>
            <w:r>
              <w:t>Monday</w:t>
            </w:r>
          </w:p>
        </w:tc>
        <w:tc>
          <w:tcPr>
            <w:tcW w:type="dxa" w:w="2160"/>
          </w:tcPr>
          <w:p>
            <w:r>
              <w:t>Intro to *The Joy Luck Club*. Read parable + ‘Two Kinds’. Compare mother-daughter dynamics.</w:t>
            </w:r>
          </w:p>
        </w:tc>
        <w:tc>
          <w:tcPr>
            <w:tcW w:type="dxa" w:w="2160"/>
          </w:tcPr>
          <w:p>
            <w:r>
              <w:t>Double-entry journal comparing ‘Two Kinds’ to Tan’s novel.</w:t>
            </w:r>
          </w:p>
        </w:tc>
      </w:tr>
      <w:tr>
        <w:tc>
          <w:tcPr>
            <w:tcW w:type="dxa" w:w="2160"/>
          </w:tcPr>
          <w:p>
            <w:r>
              <w:t>Week 2</w:t>
            </w:r>
          </w:p>
        </w:tc>
        <w:tc>
          <w:tcPr>
            <w:tcW w:type="dxa" w:w="2160"/>
          </w:tcPr>
          <w:p>
            <w:r>
              <w:t>Tuesday</w:t>
            </w:r>
          </w:p>
        </w:tc>
        <w:tc>
          <w:tcPr>
            <w:tcW w:type="dxa" w:w="2160"/>
          </w:tcPr>
          <w:p>
            <w:r>
              <w:t>Read 2 more stories in *Joy Luck Club*. Discuss generational identity and voice.</w:t>
            </w:r>
          </w:p>
        </w:tc>
        <w:tc>
          <w:tcPr>
            <w:tcW w:type="dxa" w:w="2160"/>
          </w:tcPr>
          <w:p>
            <w:r>
              <w:t>Close reading question set + theme tracker worksheet.</w:t>
            </w:r>
          </w:p>
        </w:tc>
      </w:tr>
      <w:tr>
        <w:tc>
          <w:tcPr>
            <w:tcW w:type="dxa" w:w="2160"/>
          </w:tcPr>
          <w:p>
            <w:r>
              <w:t>Week 2</w:t>
            </w:r>
          </w:p>
        </w:tc>
        <w:tc>
          <w:tcPr>
            <w:tcW w:type="dxa" w:w="2160"/>
          </w:tcPr>
          <w:p>
            <w:r>
              <w:t>Wednesday</w:t>
            </w:r>
          </w:p>
        </w:tc>
        <w:tc>
          <w:tcPr>
            <w:tcW w:type="dxa" w:w="2160"/>
          </w:tcPr>
          <w:p>
            <w:r>
              <w:t>Close reading of “What Means Switch?” or “All-American Slurp”. Connect to Tan’s themes.</w:t>
            </w:r>
          </w:p>
        </w:tc>
        <w:tc>
          <w:tcPr>
            <w:tcW w:type="dxa" w:w="2160"/>
          </w:tcPr>
          <w:p>
            <w:r>
              <w:t>Write short comparative paragraph: cultural assimilation and tension.</w:t>
            </w:r>
          </w:p>
        </w:tc>
      </w:tr>
      <w:tr>
        <w:tc>
          <w:tcPr>
            <w:tcW w:type="dxa" w:w="2160"/>
          </w:tcPr>
          <w:p>
            <w:r>
              <w:t>Week 2</w:t>
            </w:r>
          </w:p>
        </w:tc>
        <w:tc>
          <w:tcPr>
            <w:tcW w:type="dxa" w:w="2160"/>
          </w:tcPr>
          <w:p>
            <w:r>
              <w:t>Thursday</w:t>
            </w:r>
          </w:p>
        </w:tc>
        <w:tc>
          <w:tcPr>
            <w:tcW w:type="dxa" w:w="2160"/>
          </w:tcPr>
          <w:p>
            <w:r>
              <w:t>Creative writing: Poem of Transformation (inspired by Kosal Khiev).</w:t>
            </w:r>
          </w:p>
        </w:tc>
        <w:tc>
          <w:tcPr>
            <w:tcW w:type="dxa" w:w="2160"/>
          </w:tcPr>
          <w:p>
            <w:r>
              <w:t>Submit original poem. Peer share + brief feedback session.</w:t>
            </w:r>
          </w:p>
        </w:tc>
      </w:tr>
      <w:tr>
        <w:tc>
          <w:tcPr>
            <w:tcW w:type="dxa" w:w="2160"/>
          </w:tcPr>
          <w:p>
            <w:r>
              <w:t>Week 2</w:t>
            </w:r>
          </w:p>
        </w:tc>
        <w:tc>
          <w:tcPr>
            <w:tcW w:type="dxa" w:w="2160"/>
          </w:tcPr>
          <w:p>
            <w:r>
              <w:t>Friday</w:t>
            </w:r>
          </w:p>
        </w:tc>
        <w:tc>
          <w:tcPr>
            <w:tcW w:type="dxa" w:w="2160"/>
          </w:tcPr>
          <w:p>
            <w:r>
              <w:t>Socratic seminar: Generational identity, voice, and genre across all texts.</w:t>
            </w:r>
          </w:p>
        </w:tc>
        <w:tc>
          <w:tcPr>
            <w:tcW w:type="dxa" w:w="2160"/>
          </w:tcPr>
          <w:p>
            <w:r>
              <w:t>Turn in seminar reflection. Quote log from discussion.</w:t>
            </w:r>
          </w:p>
        </w:tc>
      </w:tr>
      <w:tr>
        <w:tc>
          <w:tcPr>
            <w:tcW w:type="dxa" w:w="2160"/>
          </w:tcPr>
          <w:p>
            <w:r>
              <w:t>Week 3</w:t>
            </w:r>
          </w:p>
        </w:tc>
        <w:tc>
          <w:tcPr>
            <w:tcW w:type="dxa" w:w="2160"/>
          </w:tcPr>
          <w:p>
            <w:r>
              <w:t>Monday</w:t>
            </w:r>
          </w:p>
        </w:tc>
        <w:tc>
          <w:tcPr>
            <w:tcW w:type="dxa" w:w="2160"/>
          </w:tcPr>
          <w:p>
            <w:r>
              <w:t>Comparative reading: structure and style in *Vietgone* vs. *Joy Luck Club*.</w:t>
            </w:r>
          </w:p>
        </w:tc>
        <w:tc>
          <w:tcPr>
            <w:tcW w:type="dxa" w:w="2160"/>
          </w:tcPr>
          <w:p>
            <w:r>
              <w:t>Annotate excerpts for form, tone, structure. Mini discussion group.</w:t>
            </w:r>
          </w:p>
        </w:tc>
      </w:tr>
      <w:tr>
        <w:tc>
          <w:tcPr>
            <w:tcW w:type="dxa" w:w="2160"/>
          </w:tcPr>
          <w:p>
            <w:r>
              <w:t>Week 3</w:t>
            </w:r>
          </w:p>
        </w:tc>
        <w:tc>
          <w:tcPr>
            <w:tcW w:type="dxa" w:w="2160"/>
          </w:tcPr>
          <w:p>
            <w:r>
              <w:t>Tuesday</w:t>
            </w:r>
          </w:p>
        </w:tc>
        <w:tc>
          <w:tcPr>
            <w:tcW w:type="dxa" w:w="2160"/>
          </w:tcPr>
          <w:p>
            <w:r>
              <w:t>Graphic organizer: Characters, identity, conflict across texts.</w:t>
            </w:r>
          </w:p>
        </w:tc>
        <w:tc>
          <w:tcPr>
            <w:tcW w:type="dxa" w:w="2160"/>
          </w:tcPr>
          <w:p>
            <w:r>
              <w:t>Submit graphic organizer with cross-textual evidence.</w:t>
            </w:r>
          </w:p>
        </w:tc>
      </w:tr>
      <w:tr>
        <w:tc>
          <w:tcPr>
            <w:tcW w:type="dxa" w:w="2160"/>
          </w:tcPr>
          <w:p>
            <w:r>
              <w:t>Week 3</w:t>
            </w:r>
          </w:p>
        </w:tc>
        <w:tc>
          <w:tcPr>
            <w:tcW w:type="dxa" w:w="2160"/>
          </w:tcPr>
          <w:p>
            <w:r>
              <w:t>Wednesday</w:t>
            </w:r>
          </w:p>
        </w:tc>
        <w:tc>
          <w:tcPr>
            <w:tcW w:type="dxa" w:w="2160"/>
          </w:tcPr>
          <w:p>
            <w:r>
              <w:t>Workshop thesis &amp; outline for AP comparative essay (drama vs. fiction).</w:t>
            </w:r>
          </w:p>
        </w:tc>
        <w:tc>
          <w:tcPr>
            <w:tcW w:type="dxa" w:w="2160"/>
          </w:tcPr>
          <w:p>
            <w:r>
              <w:t>Thesis + outline workshop. Peer/self review.</w:t>
            </w:r>
          </w:p>
        </w:tc>
      </w:tr>
      <w:tr>
        <w:tc>
          <w:tcPr>
            <w:tcW w:type="dxa" w:w="2160"/>
          </w:tcPr>
          <w:p>
            <w:r>
              <w:t>Week 3</w:t>
            </w:r>
          </w:p>
        </w:tc>
        <w:tc>
          <w:tcPr>
            <w:tcW w:type="dxa" w:w="2160"/>
          </w:tcPr>
          <w:p>
            <w:r>
              <w:t>Thursday</w:t>
            </w:r>
          </w:p>
        </w:tc>
        <w:tc>
          <w:tcPr>
            <w:tcW w:type="dxa" w:w="2160"/>
          </w:tcPr>
          <w:p>
            <w:r>
              <w:t>Timed in-class essay: Compare two texts on theme of identity or resistance.</w:t>
            </w:r>
          </w:p>
        </w:tc>
        <w:tc>
          <w:tcPr>
            <w:tcW w:type="dxa" w:w="2160"/>
          </w:tcPr>
          <w:p>
            <w:r>
              <w:t>Timed AP essay (40 min).</w:t>
            </w:r>
          </w:p>
        </w:tc>
      </w:tr>
      <w:tr>
        <w:tc>
          <w:tcPr>
            <w:tcW w:type="dxa" w:w="2160"/>
          </w:tcPr>
          <w:p>
            <w:r>
              <w:t>Week 3</w:t>
            </w:r>
          </w:p>
        </w:tc>
        <w:tc>
          <w:tcPr>
            <w:tcW w:type="dxa" w:w="2160"/>
          </w:tcPr>
          <w:p>
            <w:r>
              <w:t>Friday</w:t>
            </w:r>
          </w:p>
        </w:tc>
        <w:tc>
          <w:tcPr>
            <w:tcW w:type="dxa" w:w="2160"/>
          </w:tcPr>
          <w:p>
            <w:r>
              <w:t>Peer/self-assessment + optional research prep: Filipino activism or Pacific Islander identity.</w:t>
            </w:r>
          </w:p>
        </w:tc>
        <w:tc>
          <w:tcPr>
            <w:tcW w:type="dxa" w:w="2160"/>
          </w:tcPr>
          <w:p>
            <w:r>
              <w:t>Submit self-assessment + notes for optional research presentation.</w:t>
            </w:r>
          </w:p>
        </w:tc>
      </w:tr>
    </w:tbl>
    <w:p>
      <w:r>
        <w:br w:type="page"/>
      </w:r>
    </w:p>
    <w:p>
      <w:pPr>
        <w:pStyle w:val="Heading1"/>
      </w:pPr>
      <w:r>
        <w:t>Teaching Notes &amp; Suggestions</w:t>
      </w:r>
    </w:p>
    <w:p>
      <w:r>
        <w:t>- Begin the unit by discussing common Asian American stereotypes in media and literature.</w:t>
      </w:r>
    </w:p>
    <w:p>
      <w:r>
        <w:t>- In *Vietgone*, students may need scaffolding to understand non-linear structure and modern slang.</w:t>
      </w:r>
    </w:p>
    <w:p>
      <w:r>
        <w:t>- Encourage personal or cultural connections when reading Kosal Khiev or Gish Jen.</w:t>
      </w:r>
    </w:p>
    <w:p>
      <w:r>
        <w:t>- Use Socratic seminars with prep quote logs to deepen cross-textual discussion.</w:t>
      </w:r>
    </w:p>
    <w:p>
      <w:r>
        <w:t>- Allow for creative assessments in addition to analytical writing.</w:t>
      </w:r>
    </w:p>
    <w:p>
      <w:r>
        <w:t>- Consider a follow-up comparative writing task with another marginalized voice (e.g., African American, Latinx).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